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8F714" w14:textId="77777777" w:rsidR="00052687" w:rsidRDefault="00052687" w:rsidP="001B1C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предприниматели!</w:t>
      </w:r>
    </w:p>
    <w:p w14:paraId="361BA710" w14:textId="77777777" w:rsidR="006A1116" w:rsidRDefault="006A1116" w:rsidP="001B1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E4E0C2" w14:textId="77777777" w:rsid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b/>
          <w:bCs/>
          <w:sz w:val="28"/>
          <w:szCs w:val="28"/>
        </w:rPr>
        <w:t>С 06.07.2026 07:00 по 03.08.2026 21:59</w:t>
      </w:r>
      <w:r w:rsidRPr="006A1116">
        <w:rPr>
          <w:rFonts w:ascii="Times New Roman" w:hAnsi="Times New Roman" w:cs="Times New Roman"/>
          <w:sz w:val="28"/>
          <w:szCs w:val="28"/>
        </w:rPr>
        <w:t>(МСК) объявлен отбор получателей субсидий субъектам МСП на финансовое обеспечение затрат предпринимателям </w:t>
      </w:r>
      <w:r w:rsidRPr="006A1116">
        <w:rPr>
          <w:rFonts w:ascii="Times New Roman" w:hAnsi="Times New Roman" w:cs="Times New Roman"/>
          <w:b/>
          <w:bCs/>
          <w:sz w:val="28"/>
          <w:szCs w:val="28"/>
        </w:rPr>
        <w:t>в производственной сфере</w:t>
      </w:r>
      <w:r w:rsidRPr="006A1116">
        <w:rPr>
          <w:rFonts w:ascii="Times New Roman" w:hAnsi="Times New Roman" w:cs="Times New Roman"/>
          <w:sz w:val="28"/>
          <w:szCs w:val="28"/>
        </w:rPr>
        <w:t>.</w:t>
      </w:r>
    </w:p>
    <w:p w14:paraId="308F6B69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87B6E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Отбор получателей субсидий осуществляется посредством проведения конкурса.</w:t>
      </w:r>
    </w:p>
    <w:p w14:paraId="0B43EE1A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Максимальный размер субсидии субъекту составляет </w:t>
      </w:r>
      <w:r w:rsidR="006A111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Pr="0041390B">
        <w:rPr>
          <w:rFonts w:ascii="Times New Roman" w:hAnsi="Times New Roman" w:cs="Times New Roman"/>
          <w:b/>
          <w:bCs/>
          <w:sz w:val="28"/>
          <w:szCs w:val="28"/>
        </w:rPr>
        <w:t>00 000 рублей</w:t>
      </w:r>
      <w:r w:rsidRPr="0041390B">
        <w:rPr>
          <w:rFonts w:ascii="Times New Roman" w:hAnsi="Times New Roman" w:cs="Times New Roman"/>
          <w:sz w:val="28"/>
          <w:szCs w:val="28"/>
        </w:rPr>
        <w:t xml:space="preserve"> при условии софинансирования получателем субсидии расходов, связанных с реализацией проекта, в размере не менее 25% от суммы предоставленной субсидии.</w:t>
      </w:r>
    </w:p>
    <w:p w14:paraId="48120554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 </w:t>
      </w:r>
    </w:p>
    <w:p w14:paraId="766355F5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b/>
          <w:bCs/>
          <w:sz w:val="28"/>
          <w:szCs w:val="28"/>
        </w:rPr>
        <w:t>Субсидию можно потратить на:</w:t>
      </w:r>
    </w:p>
    <w:p w14:paraId="5BE58E2A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sz w:val="28"/>
          <w:szCs w:val="28"/>
        </w:rPr>
        <w:t>- приобретение офисного оборудования (не более 20% от суммы субсидии);</w:t>
      </w:r>
    </w:p>
    <w:p w14:paraId="108BCC55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sz w:val="28"/>
          <w:szCs w:val="28"/>
        </w:rPr>
        <w:t>- приобретение производственного оборудования, специализированной техники;</w:t>
      </w:r>
    </w:p>
    <w:p w14:paraId="5E2AA202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sz w:val="28"/>
          <w:szCs w:val="28"/>
        </w:rPr>
        <w:t>- приобретение инвентаря стоимостью более 5 тыс. рублей за единицу (не более 20% от суммы субсидии);</w:t>
      </w:r>
    </w:p>
    <w:p w14:paraId="24960B5B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sz w:val="28"/>
          <w:szCs w:val="28"/>
        </w:rPr>
        <w:t>- сертификаци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1116">
        <w:rPr>
          <w:rFonts w:ascii="Times New Roman" w:hAnsi="Times New Roman" w:cs="Times New Roman"/>
          <w:sz w:val="28"/>
          <w:szCs w:val="28"/>
        </w:rPr>
        <w:t xml:space="preserve"> и декларирование выпускаемой продукции;</w:t>
      </w:r>
    </w:p>
    <w:p w14:paraId="2B3E79BA" w14:textId="77777777" w:rsidR="006A1116" w:rsidRPr="006A1116" w:rsidRDefault="006A1116" w:rsidP="006A1116">
      <w:pPr>
        <w:jc w:val="both"/>
        <w:rPr>
          <w:rFonts w:ascii="Times New Roman" w:hAnsi="Times New Roman" w:cs="Times New Roman"/>
          <w:sz w:val="28"/>
          <w:szCs w:val="28"/>
        </w:rPr>
      </w:pPr>
      <w:r w:rsidRPr="006A1116">
        <w:rPr>
          <w:rFonts w:ascii="Times New Roman" w:hAnsi="Times New Roman" w:cs="Times New Roman"/>
          <w:sz w:val="28"/>
          <w:szCs w:val="28"/>
        </w:rPr>
        <w:t>- выплат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A1116">
        <w:rPr>
          <w:rFonts w:ascii="Times New Roman" w:hAnsi="Times New Roman" w:cs="Times New Roman"/>
          <w:sz w:val="28"/>
          <w:szCs w:val="28"/>
        </w:rPr>
        <w:t xml:space="preserve"> по передаче прав на франшизу (паушальный взнос) (не более 20% от суммы субсидии).</w:t>
      </w:r>
    </w:p>
    <w:p w14:paraId="16D09BFB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CA3A1" w14:textId="77777777" w:rsidR="005E0993" w:rsidRPr="00EE01FC" w:rsidRDefault="005E0993" w:rsidP="005E09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и </w:t>
      </w:r>
      <w:r w:rsidRPr="005E0311">
        <w:rPr>
          <w:rFonts w:ascii="Times New Roman" w:hAnsi="Times New Roman" w:cs="Times New Roman"/>
          <w:sz w:val="28"/>
          <w:szCs w:val="28"/>
        </w:rPr>
        <w:t>ознакомиться с подробной информацией об условиях участия в отборе и требованиях к участникам вы можете в системе «Электронный бюджет» по </w:t>
      </w:r>
      <w:hyperlink r:id="rId4" w:history="1">
        <w:r w:rsidR="005E0311" w:rsidRPr="005E0311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 w:rsidRPr="005E0311">
        <w:rPr>
          <w:rFonts w:ascii="Times New Roman" w:hAnsi="Times New Roman" w:cs="Times New Roman"/>
          <w:sz w:val="28"/>
          <w:szCs w:val="28"/>
        </w:rPr>
        <w:t>.</w:t>
      </w:r>
    </w:p>
    <w:p w14:paraId="061E4137" w14:textId="77777777" w:rsidR="00052687" w:rsidRPr="0041390B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B899C5" w14:textId="77777777" w:rsidR="00052687" w:rsidRPr="00371D2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41390B">
        <w:rPr>
          <w:rFonts w:ascii="Times New Roman" w:hAnsi="Times New Roman" w:cs="Times New Roman"/>
          <w:sz w:val="28"/>
          <w:szCs w:val="28"/>
        </w:rPr>
        <w:t>Шифр отбора</w:t>
      </w:r>
      <w:r w:rsidRPr="00A568D6">
        <w:rPr>
          <w:rFonts w:ascii="Times New Roman" w:hAnsi="Times New Roman" w:cs="Times New Roman"/>
          <w:sz w:val="28"/>
          <w:szCs w:val="28"/>
        </w:rPr>
        <w:t xml:space="preserve">: </w:t>
      </w:r>
      <w:r w:rsidR="006A1116" w:rsidRPr="006A1116">
        <w:rPr>
          <w:rFonts w:ascii="Times New Roman" w:hAnsi="Times New Roman" w:cs="Times New Roman"/>
          <w:b/>
          <w:bCs/>
          <w:sz w:val="28"/>
          <w:szCs w:val="28"/>
        </w:rPr>
        <w:t>26-040-20836-1-0313</w:t>
      </w:r>
      <w:r w:rsidRPr="00A568D6">
        <w:rPr>
          <w:rFonts w:ascii="Times New Roman" w:hAnsi="Times New Roman" w:cs="Times New Roman"/>
          <w:sz w:val="28"/>
          <w:szCs w:val="28"/>
        </w:rPr>
        <w:t>.</w:t>
      </w:r>
    </w:p>
    <w:p w14:paraId="31EFFCA6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</w:t>
      </w:r>
      <w:r w:rsidRPr="00371D27">
        <w:rPr>
          <w:rFonts w:ascii="Times New Roman" w:hAnsi="Times New Roman" w:cs="Times New Roman"/>
          <w:sz w:val="28"/>
          <w:szCs w:val="28"/>
        </w:rPr>
        <w:t>резентаци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371D27">
        <w:rPr>
          <w:rFonts w:ascii="Times New Roman" w:hAnsi="Times New Roman" w:cs="Times New Roman"/>
          <w:sz w:val="28"/>
          <w:szCs w:val="28"/>
        </w:rPr>
        <w:t>об основных ошибках и чек-лист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71D27">
        <w:rPr>
          <w:rFonts w:ascii="Times New Roman" w:hAnsi="Times New Roman" w:cs="Times New Roman"/>
          <w:sz w:val="28"/>
          <w:szCs w:val="28"/>
        </w:rPr>
        <w:t xml:space="preserve"> пакетов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 можно ознакомиться на </w:t>
      </w:r>
      <w:hyperlink r:id="rId5" w:history="1">
        <w:r w:rsidRPr="00371D27">
          <w:rPr>
            <w:rStyle w:val="a3"/>
            <w:rFonts w:ascii="Times New Roman" w:hAnsi="Times New Roman" w:cs="Times New Roman"/>
            <w:sz w:val="28"/>
            <w:szCs w:val="28"/>
          </w:rPr>
          <w:t>Инвестиционном портале города Сургута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C3D3A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85BA80" w14:textId="77777777" w:rsidR="00052687" w:rsidRDefault="00052687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 w:rsidRPr="00052687">
        <w:rPr>
          <w:rFonts w:ascii="Times New Roman" w:hAnsi="Times New Roman" w:cs="Times New Roman"/>
          <w:b/>
          <w:color w:val="FF0000"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Для предварительной проверки пакета документов специалистами отдела аналитики и поддержки предпринимательства необходимо записаться на консультацию по тел.: 522-122</w:t>
      </w:r>
      <w:r w:rsidR="006A1116">
        <w:rPr>
          <w:rFonts w:ascii="Times New Roman" w:hAnsi="Times New Roman" w:cs="Times New Roman"/>
          <w:sz w:val="28"/>
          <w:szCs w:val="28"/>
        </w:rPr>
        <w:t>, 522-057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0B7F1" w14:textId="77777777" w:rsidR="00CF4FCB" w:rsidRDefault="00CF4FCB" w:rsidP="001B1C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AD3A58" w14:textId="77777777" w:rsidR="00CF4FCB" w:rsidRPr="00CF4FCB" w:rsidRDefault="00CF4FCB" w:rsidP="001B1C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</w:t>
      </w:r>
      <w:r w:rsidRPr="00CF4FCB">
        <w:rPr>
          <w:rFonts w:ascii="Times New Roman" w:hAnsi="Times New Roman" w:cs="Times New Roman"/>
          <w:sz w:val="28"/>
          <w:szCs w:val="28"/>
        </w:rPr>
        <w:t>жедневно</w:t>
      </w:r>
      <w:r w:rsidR="00A5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в 15.00 по </w:t>
      </w:r>
      <w:hyperlink r:id="rId6" w:history="1">
        <w:r w:rsidR="005E0311" w:rsidRPr="00734952">
          <w:rPr>
            <w:rStyle w:val="a3"/>
            <w:rFonts w:ascii="Times New Roman" w:hAnsi="Times New Roman" w:cs="Times New Roman"/>
            <w:sz w:val="28"/>
            <w:szCs w:val="28"/>
          </w:rPr>
          <w:t>ССЫЛКЕ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75E" w:rsidRPr="00CF4FCB">
        <w:rPr>
          <w:rFonts w:ascii="Times New Roman" w:hAnsi="Times New Roman" w:cs="Times New Roman"/>
          <w:sz w:val="28"/>
          <w:szCs w:val="28"/>
        </w:rPr>
        <w:t>провод</w:t>
      </w:r>
      <w:r w:rsidR="006A1116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CF4FCB">
        <w:rPr>
          <w:rFonts w:ascii="Times New Roman" w:hAnsi="Times New Roman" w:cs="Times New Roman"/>
          <w:sz w:val="28"/>
          <w:szCs w:val="28"/>
        </w:rPr>
        <w:t>консультации по вопросу формирования пакета документов.</w:t>
      </w:r>
    </w:p>
    <w:p w14:paraId="72A418BC" w14:textId="77777777" w:rsidR="00CF4FCB" w:rsidRPr="00371D27" w:rsidRDefault="00CF4FCB" w:rsidP="00052687">
      <w:pPr>
        <w:rPr>
          <w:rFonts w:ascii="Times New Roman" w:hAnsi="Times New Roman" w:cs="Times New Roman"/>
          <w:sz w:val="28"/>
          <w:szCs w:val="28"/>
        </w:rPr>
      </w:pPr>
    </w:p>
    <w:p w14:paraId="1C55E22E" w14:textId="77777777" w:rsidR="00000000" w:rsidRPr="007D0A01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9B5B12" w:rsidRPr="007D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CEA"/>
    <w:rsid w:val="00020B6B"/>
    <w:rsid w:val="00052687"/>
    <w:rsid w:val="00155911"/>
    <w:rsid w:val="001845F9"/>
    <w:rsid w:val="001B1CBA"/>
    <w:rsid w:val="002675AC"/>
    <w:rsid w:val="005E0311"/>
    <w:rsid w:val="005E0993"/>
    <w:rsid w:val="006A1116"/>
    <w:rsid w:val="00734952"/>
    <w:rsid w:val="007D0A01"/>
    <w:rsid w:val="00853C01"/>
    <w:rsid w:val="008A775E"/>
    <w:rsid w:val="00A568D6"/>
    <w:rsid w:val="00AC150E"/>
    <w:rsid w:val="00B3359E"/>
    <w:rsid w:val="00B43CEA"/>
    <w:rsid w:val="00CF4FCB"/>
    <w:rsid w:val="00D8184D"/>
    <w:rsid w:val="00E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46C2"/>
  <w15:chartTrackingRefBased/>
  <w15:docId w15:val="{E27BAA92-8571-419A-80F4-81799D43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8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68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68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mail73.ru/finpodderzhka" TargetMode="External"/><Relationship Id="rId5" Type="http://schemas.openxmlformats.org/officeDocument/2006/relationships/hyperlink" Target="https://invest.admsurgut.ru/pages/finansovaia-podderzhka-feb2018" TargetMode="External"/><Relationship Id="rId4" Type="http://schemas.openxmlformats.org/officeDocument/2006/relationships/hyperlink" Target="https://promote.budget.gov.ru/public/minfin/selection/view/f4240089-2bb6-46ec-85c5-bc7563174338?showBackButton=true&amp;competitionType=0&amp;ta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Ильдар Валитов</cp:lastModifiedBy>
  <cp:revision>13</cp:revision>
  <dcterms:created xsi:type="dcterms:W3CDTF">2026-04-30T05:00:00Z</dcterms:created>
  <dcterms:modified xsi:type="dcterms:W3CDTF">2026-07-10T06:30:00Z</dcterms:modified>
</cp:coreProperties>
</file>