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D3" w:rsidRPr="000B49D3" w:rsidRDefault="000B49D3" w:rsidP="000B49D3">
      <w:pPr>
        <w:jc w:val="center"/>
        <w:rPr>
          <w:rFonts w:ascii="Times New Roman" w:hAnsi="Times New Roman" w:cs="Times New Roman"/>
          <w:b/>
          <w:color w:val="000000"/>
          <w:sz w:val="28"/>
          <w:szCs w:val="28"/>
        </w:rPr>
      </w:pPr>
      <w:r w:rsidRPr="000B49D3">
        <w:rPr>
          <w:rFonts w:ascii="Times New Roman" w:hAnsi="Times New Roman" w:cs="Times New Roman"/>
          <w:b/>
          <w:color w:val="000000"/>
          <w:sz w:val="28"/>
          <w:szCs w:val="28"/>
        </w:rPr>
        <w:t xml:space="preserve">Уважаемые </w:t>
      </w:r>
      <w:r w:rsidRPr="000B49D3">
        <w:rPr>
          <w:rFonts w:ascii="Times New Roman" w:hAnsi="Times New Roman" w:cs="Times New Roman"/>
          <w:b/>
          <w:color w:val="000000"/>
          <w:sz w:val="28"/>
          <w:szCs w:val="28"/>
        </w:rPr>
        <w:t>предприниматели</w:t>
      </w:r>
      <w:r w:rsidRPr="000B49D3">
        <w:rPr>
          <w:rFonts w:ascii="Times New Roman" w:hAnsi="Times New Roman" w:cs="Times New Roman"/>
          <w:b/>
          <w:color w:val="000000"/>
          <w:sz w:val="28"/>
          <w:szCs w:val="28"/>
        </w:rPr>
        <w:t>!</w:t>
      </w:r>
    </w:p>
    <w:p w:rsid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 xml:space="preserve">Для участия в интернет-голосовании необходимо иметь доступ к личному кабинету на Портале государственных услуг (gosuslugi.ru). Регистрация на Портале </w:t>
      </w:r>
      <w:proofErr w:type="spellStart"/>
      <w:r w:rsidRPr="000B49D3">
        <w:rPr>
          <w:rFonts w:ascii="Times New Roman" w:hAnsi="Times New Roman" w:cs="Times New Roman"/>
          <w:color w:val="000000"/>
          <w:sz w:val="28"/>
          <w:szCs w:val="28"/>
        </w:rPr>
        <w:t>госуслуг</w:t>
      </w:r>
      <w:proofErr w:type="spellEnd"/>
      <w:r w:rsidRPr="000B49D3">
        <w:rPr>
          <w:rFonts w:ascii="Times New Roman" w:hAnsi="Times New Roman" w:cs="Times New Roman"/>
          <w:color w:val="000000"/>
          <w:sz w:val="28"/>
          <w:szCs w:val="28"/>
        </w:rPr>
        <w:t xml:space="preserve"> занимает около 10 минут, но для получения кодов доступа необходимо лично обратиться в ближайший офис ОАО "Ростелеком", либо заказать доставку кодов письмом через Почту России. Процедура получения кодов доступа на Портал </w:t>
      </w:r>
      <w:proofErr w:type="spellStart"/>
      <w:r w:rsidRPr="000B49D3">
        <w:rPr>
          <w:rFonts w:ascii="Times New Roman" w:hAnsi="Times New Roman" w:cs="Times New Roman"/>
          <w:color w:val="000000"/>
          <w:sz w:val="28"/>
          <w:szCs w:val="28"/>
        </w:rPr>
        <w:t>госуслуг</w:t>
      </w:r>
      <w:proofErr w:type="spellEnd"/>
      <w:r w:rsidRPr="000B49D3">
        <w:rPr>
          <w:rFonts w:ascii="Times New Roman" w:hAnsi="Times New Roman" w:cs="Times New Roman"/>
          <w:color w:val="000000"/>
          <w:sz w:val="28"/>
          <w:szCs w:val="28"/>
        </w:rPr>
        <w:t xml:space="preserve"> посредством почты занимает в среднем около 2 недель. На Портале государственных услуг (gosuslugi.ru) необходимо зайти в раздел “Регистрация” в правом верхнем углу, и заполнить анкету, содержащую</w:t>
      </w:r>
      <w:r>
        <w:rPr>
          <w:rFonts w:ascii="Times New Roman" w:hAnsi="Times New Roman" w:cs="Times New Roman"/>
          <w:color w:val="000000"/>
          <w:sz w:val="28"/>
          <w:szCs w:val="28"/>
        </w:rPr>
        <w:t xml:space="preserve">: </w:t>
      </w:r>
    </w:p>
    <w:p w:rsid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личные данные (фамилия, имя, отчество, д</w:t>
      </w:r>
      <w:r>
        <w:rPr>
          <w:rFonts w:ascii="Times New Roman" w:hAnsi="Times New Roman" w:cs="Times New Roman"/>
          <w:color w:val="000000"/>
          <w:sz w:val="28"/>
          <w:szCs w:val="28"/>
        </w:rPr>
        <w:t>ата рождения, пол, СНИЛС);</w:t>
      </w:r>
      <w:r w:rsidRPr="000B49D3">
        <w:rPr>
          <w:rFonts w:ascii="Times New Roman" w:hAnsi="Times New Roman" w:cs="Times New Roman"/>
          <w:color w:val="000000"/>
          <w:sz w:val="28"/>
          <w:szCs w:val="28"/>
        </w:rPr>
        <w:t xml:space="preserve"> </w:t>
      </w:r>
    </w:p>
    <w:p w:rsid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контактные данные (адрес электронной почты</w:t>
      </w:r>
      <w:r>
        <w:rPr>
          <w:rFonts w:ascii="Times New Roman" w:hAnsi="Times New Roman" w:cs="Times New Roman"/>
          <w:color w:val="000000"/>
          <w:sz w:val="28"/>
          <w:szCs w:val="28"/>
        </w:rPr>
        <w:t xml:space="preserve">, номер мобильного телефона); </w:t>
      </w:r>
    </w:p>
    <w:p w:rsid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данные для аутентификации (парол</w:t>
      </w:r>
      <w:r>
        <w:rPr>
          <w:rFonts w:ascii="Times New Roman" w:hAnsi="Times New Roman" w:cs="Times New Roman"/>
          <w:color w:val="000000"/>
          <w:sz w:val="28"/>
          <w:szCs w:val="28"/>
        </w:rPr>
        <w:t xml:space="preserve">ь, секретный вопрос и ответ); </w:t>
      </w:r>
    </w:p>
    <w:p w:rsid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 xml:space="preserve">почтовый адрес (если была выбрана доставка кода активации регистрируемым почтовым отправлением через ФГУП «Почта России»). </w:t>
      </w:r>
    </w:p>
    <w:p w:rsidR="000B49D3" w:rsidRPr="000B49D3" w:rsidRDefault="000B49D3" w:rsidP="000B49D3">
      <w:pPr>
        <w:ind w:firstLine="708"/>
        <w:jc w:val="both"/>
        <w:rPr>
          <w:rFonts w:ascii="Times New Roman" w:hAnsi="Times New Roman" w:cs="Times New Roman"/>
          <w:color w:val="000000"/>
          <w:sz w:val="28"/>
          <w:szCs w:val="28"/>
        </w:rPr>
      </w:pPr>
      <w:r w:rsidRPr="000B49D3">
        <w:rPr>
          <w:rFonts w:ascii="Times New Roman" w:hAnsi="Times New Roman" w:cs="Times New Roman"/>
          <w:color w:val="000000"/>
          <w:sz w:val="28"/>
          <w:szCs w:val="28"/>
        </w:rPr>
        <w:t xml:space="preserve">Примерно через 2 недели заявитель получит конверт с логином и паролем. После получения логина с паролем необходимо зайти в личный кабинет и активировать свою учетную запись. </w:t>
      </w:r>
    </w:p>
    <w:p w:rsidR="007F11AB" w:rsidRPr="000B49D3" w:rsidRDefault="000B49D3" w:rsidP="000B49D3">
      <w:pPr>
        <w:ind w:firstLine="708"/>
        <w:jc w:val="both"/>
        <w:rPr>
          <w:rFonts w:ascii="Times New Roman" w:hAnsi="Times New Roman" w:cs="Times New Roman"/>
          <w:sz w:val="28"/>
          <w:szCs w:val="28"/>
        </w:rPr>
      </w:pPr>
      <w:r w:rsidRPr="000B49D3">
        <w:rPr>
          <w:rFonts w:ascii="Times New Roman" w:hAnsi="Times New Roman" w:cs="Times New Roman"/>
          <w:color w:val="000000"/>
          <w:sz w:val="28"/>
          <w:szCs w:val="28"/>
        </w:rPr>
        <w:t xml:space="preserve">Голосование за кандидата осуществляется следующим образом: Необходимо зайти на сайт Общественной палаты РФ или Российской общественной инициативы (далее - РОИ) в раздел “Голосование”, посвященный выборам. Используя функции фильтров и поиска по каталогу кандидатов, ознакомиться с резюме кандидатов и выдвинувших их организаций. Определиться с выбором кандидата и нажать кнопку “Отдать голос”. В момент нажатия кнопки “Отдать голос” вы будете перенаправлены на сайт РОИ, где и будет технически проходить подсчет голосов. Этот переход практически незаметен, поскольку внешний вид сайта на экране изменится совсем немного (добавится логотип РОИ). Голосование доступно после авторизации на сайте РОИ. Для авторизации на сайте РОИ необходимо ввести пароль и логин, используемые для доступа на Портал </w:t>
      </w:r>
      <w:proofErr w:type="spellStart"/>
      <w:r w:rsidRPr="000B49D3">
        <w:rPr>
          <w:rFonts w:ascii="Times New Roman" w:hAnsi="Times New Roman" w:cs="Times New Roman"/>
          <w:color w:val="000000"/>
          <w:sz w:val="28"/>
          <w:szCs w:val="28"/>
        </w:rPr>
        <w:t>госуслуг</w:t>
      </w:r>
      <w:proofErr w:type="spellEnd"/>
      <w:r w:rsidRPr="000B49D3">
        <w:rPr>
          <w:rFonts w:ascii="Times New Roman" w:hAnsi="Times New Roman" w:cs="Times New Roman"/>
          <w:color w:val="000000"/>
          <w:sz w:val="28"/>
          <w:szCs w:val="28"/>
        </w:rPr>
        <w:t>. Если вы авторизованы на сайте РОИ, появится сообщение, что Ваш голос принят. Если не авторизованы – будет предложено авторизоваться или зарегистрироваться.</w:t>
      </w:r>
      <w:bookmarkStart w:id="0" w:name="_GoBack"/>
      <w:bookmarkEnd w:id="0"/>
    </w:p>
    <w:sectPr w:rsidR="007F11AB" w:rsidRPr="000B49D3" w:rsidSect="000B4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7"/>
    <w:rsid w:val="000B49D3"/>
    <w:rsid w:val="00542BB7"/>
    <w:rsid w:val="00663711"/>
    <w:rsid w:val="007F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6207D-F41B-4605-BB31-5660BC5E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2014-04-23T10:30:00Z</dcterms:created>
  <dcterms:modified xsi:type="dcterms:W3CDTF">2014-04-23T10:41:00Z</dcterms:modified>
</cp:coreProperties>
</file>