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93" w:rsidRDefault="00D15A93" w:rsidP="00D15A93">
      <w:pPr>
        <w:pStyle w:val="20"/>
        <w:shd w:val="clear" w:color="auto" w:fill="auto"/>
        <w:spacing w:before="0" w:after="0" w:line="360" w:lineRule="auto"/>
        <w:ind w:right="442"/>
        <w:jc w:val="center"/>
        <w:rPr>
          <w:b/>
          <w:color w:val="000000"/>
          <w:sz w:val="28"/>
          <w:szCs w:val="28"/>
          <w:lang w:bidi="ru-RU"/>
        </w:rPr>
      </w:pPr>
      <w:bookmarkStart w:id="0" w:name="_GoBack"/>
      <w:r>
        <w:rPr>
          <w:b/>
          <w:color w:val="000000"/>
          <w:sz w:val="28"/>
          <w:szCs w:val="28"/>
          <w:lang w:bidi="ru-RU"/>
        </w:rPr>
        <w:t>План-график проведения государственной</w:t>
      </w:r>
      <w:r>
        <w:rPr>
          <w:b/>
          <w:color w:val="000000"/>
          <w:sz w:val="28"/>
          <w:szCs w:val="28"/>
          <w:lang w:bidi="ru-RU"/>
        </w:rPr>
        <w:br/>
        <w:t xml:space="preserve">кадастровой оценки объектов недвижимости </w:t>
      </w:r>
    </w:p>
    <w:bookmarkEnd w:id="0"/>
    <w:p w:rsidR="00D15A93" w:rsidRDefault="00D15A93" w:rsidP="00D15A93">
      <w:pPr>
        <w:pStyle w:val="20"/>
        <w:shd w:val="clear" w:color="auto" w:fill="auto"/>
        <w:spacing w:before="0" w:after="0" w:line="360" w:lineRule="auto"/>
        <w:ind w:right="442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в Ханты-Мансийском автономном округе - Югре</w:t>
      </w:r>
    </w:p>
    <w:p w:rsidR="00D15A93" w:rsidRDefault="00D15A93" w:rsidP="00D15A93">
      <w:pPr>
        <w:pStyle w:val="20"/>
        <w:shd w:val="clear" w:color="auto" w:fill="auto"/>
        <w:spacing w:before="0" w:after="0" w:line="291" w:lineRule="exact"/>
        <w:ind w:right="440"/>
        <w:jc w:val="center"/>
        <w:rPr>
          <w:sz w:val="28"/>
          <w:szCs w:val="28"/>
        </w:rPr>
      </w:pPr>
    </w:p>
    <w:tbl>
      <w:tblPr>
        <w:tblOverlap w:val="never"/>
        <w:tblW w:w="82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695"/>
        <w:gridCol w:w="1418"/>
        <w:gridCol w:w="1844"/>
        <w:gridCol w:w="1902"/>
      </w:tblGrid>
      <w:tr w:rsidR="00D15A93" w:rsidTr="00D15A93">
        <w:trPr>
          <w:trHeight w:hRule="exact" w:val="199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Style w:val="210"/>
                <w:sz w:val="24"/>
                <w:szCs w:val="24"/>
              </w:rPr>
              <w:t>№</w:t>
            </w:r>
          </w:p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Объекты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Style w:val="210"/>
                <w:sz w:val="24"/>
                <w:szCs w:val="24"/>
              </w:rPr>
              <w:t>Примерное</w:t>
            </w:r>
          </w:p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количество</w:t>
            </w:r>
          </w:p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4" w:lineRule="exact"/>
              <w:ind w:left="220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объектов</w:t>
            </w:r>
          </w:p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7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Год подготовки к проведению государственной кадастровой оценки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7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Год проведения работ по определению кадастровой стоимости объектов недвижимости</w:t>
            </w:r>
          </w:p>
        </w:tc>
      </w:tr>
      <w:tr w:rsidR="00D15A93" w:rsidTr="00D15A93">
        <w:trPr>
          <w:trHeight w:hRule="exact" w:val="8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7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Объекты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1 035 399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2018 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2019 г.</w:t>
            </w:r>
          </w:p>
        </w:tc>
      </w:tr>
      <w:tr w:rsidR="00D15A93" w:rsidTr="00D15A93">
        <w:trPr>
          <w:trHeight w:hRule="exact" w:val="9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Земельные участки земель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326 569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2020 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2021 г.</w:t>
            </w:r>
          </w:p>
        </w:tc>
      </w:tr>
      <w:tr w:rsidR="00D15A93" w:rsidTr="00D15A93">
        <w:trPr>
          <w:trHeight w:hRule="exact" w:val="142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Style w:val="210"/>
                <w:sz w:val="24"/>
                <w:szCs w:val="24"/>
              </w:rPr>
              <w:t>Земельные участки земель</w:t>
            </w:r>
          </w:p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сельскохозяйственного</w:t>
            </w:r>
          </w:p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35 840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2019 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2020 г,</w:t>
            </w:r>
          </w:p>
        </w:tc>
      </w:tr>
      <w:tr w:rsidR="00D15A93" w:rsidTr="00D15A93">
        <w:trPr>
          <w:trHeight w:hRule="exact" w:val="9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7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Style w:val="210"/>
                <w:sz w:val="24"/>
                <w:szCs w:val="24"/>
              </w:rPr>
              <w:t>Земельные участки земель</w:t>
            </w:r>
          </w:p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7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73 505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2019 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2020 г.</w:t>
            </w:r>
          </w:p>
        </w:tc>
      </w:tr>
      <w:tr w:rsidR="00D15A93" w:rsidTr="00D15A93">
        <w:trPr>
          <w:trHeight w:hRule="exact" w:val="12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Земельные участки земель особо охраняемых территорий и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2017 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2018 г.</w:t>
            </w:r>
          </w:p>
        </w:tc>
      </w:tr>
      <w:tr w:rsidR="00D15A93" w:rsidTr="00D15A93">
        <w:trPr>
          <w:trHeight w:hRule="exact" w:val="69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center"/>
              <w:rPr>
                <w:i/>
                <w:sz w:val="24"/>
                <w:szCs w:val="24"/>
              </w:rPr>
            </w:pPr>
            <w:r>
              <w:rPr>
                <w:rStyle w:val="2Tahoma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57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Земельные участки земель лесного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60138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2021 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2022 г.</w:t>
            </w:r>
          </w:p>
        </w:tc>
      </w:tr>
      <w:tr w:rsidR="00D15A93" w:rsidTr="00D15A93">
        <w:trPr>
          <w:trHeight w:hRule="exact" w:val="72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57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Земельные участки земель водного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2017 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A93" w:rsidRDefault="00D15A93">
            <w:pPr>
              <w:pStyle w:val="20"/>
              <w:framePr w:w="827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2018 г.</w:t>
            </w:r>
          </w:p>
        </w:tc>
      </w:tr>
    </w:tbl>
    <w:p w:rsidR="00D15A93" w:rsidRDefault="00D15A93" w:rsidP="00D15A93">
      <w:pPr>
        <w:framePr w:w="8275" w:wrap="notBeside" w:vAnchor="text" w:hAnchor="text" w:xAlign="center" w:y="1"/>
        <w:rPr>
          <w:sz w:val="2"/>
          <w:szCs w:val="2"/>
        </w:rPr>
      </w:pPr>
    </w:p>
    <w:p w:rsidR="00D15A93" w:rsidRDefault="00D15A93" w:rsidP="00D15A93">
      <w:pPr>
        <w:jc w:val="center"/>
        <w:rPr>
          <w:color w:val="000000" w:themeColor="text1"/>
          <w:szCs w:val="28"/>
        </w:rPr>
      </w:pPr>
    </w:p>
    <w:p w:rsidR="000E0107" w:rsidRDefault="000E0107"/>
    <w:sectPr w:rsidR="000E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93"/>
    <w:rsid w:val="000E0107"/>
    <w:rsid w:val="00D15A93"/>
    <w:rsid w:val="00EC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93"/>
    <w:pPr>
      <w:spacing w:after="160" w:line="256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15A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5A93"/>
    <w:pPr>
      <w:widowControl w:val="0"/>
      <w:shd w:val="clear" w:color="auto" w:fill="FFFFFF"/>
      <w:spacing w:before="540" w:after="540" w:line="287" w:lineRule="exact"/>
    </w:pPr>
    <w:rPr>
      <w:rFonts w:eastAsia="Times New Roman"/>
      <w:b w:val="0"/>
      <w:sz w:val="22"/>
      <w:szCs w:val="22"/>
    </w:rPr>
  </w:style>
  <w:style w:type="character" w:customStyle="1" w:styleId="210">
    <w:name w:val="Основной текст (2) + 10"/>
    <w:aliases w:val="5 pt"/>
    <w:basedOn w:val="2"/>
    <w:rsid w:val="00D15A9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Tahoma">
    <w:name w:val="Основной текст (2) + Tahoma"/>
    <w:aliases w:val="10 pt,Курсив,Интервал 0 pt"/>
    <w:basedOn w:val="2"/>
    <w:rsid w:val="00D15A93"/>
    <w:rPr>
      <w:rFonts w:ascii="Tahoma" w:eastAsia="Tahoma" w:hAnsi="Tahoma" w:cs="Tahoma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93"/>
    <w:pPr>
      <w:spacing w:after="160" w:line="256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15A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5A93"/>
    <w:pPr>
      <w:widowControl w:val="0"/>
      <w:shd w:val="clear" w:color="auto" w:fill="FFFFFF"/>
      <w:spacing w:before="540" w:after="540" w:line="287" w:lineRule="exact"/>
    </w:pPr>
    <w:rPr>
      <w:rFonts w:eastAsia="Times New Roman"/>
      <w:b w:val="0"/>
      <w:sz w:val="22"/>
      <w:szCs w:val="22"/>
    </w:rPr>
  </w:style>
  <w:style w:type="character" w:customStyle="1" w:styleId="210">
    <w:name w:val="Основной текст (2) + 10"/>
    <w:aliases w:val="5 pt"/>
    <w:basedOn w:val="2"/>
    <w:rsid w:val="00D15A9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Tahoma">
    <w:name w:val="Основной текст (2) + Tahoma"/>
    <w:aliases w:val="10 pt,Курсив,Интервал 0 pt"/>
    <w:basedOn w:val="2"/>
    <w:rsid w:val="00D15A93"/>
    <w:rPr>
      <w:rFonts w:ascii="Tahoma" w:eastAsia="Tahoma" w:hAnsi="Tahoma" w:cs="Tahoma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Мингажев Радмир Булатович</dc:creator>
  <cp:lastModifiedBy>Башмакова Оксана Анатольевна</cp:lastModifiedBy>
  <cp:revision>2</cp:revision>
  <dcterms:created xsi:type="dcterms:W3CDTF">2019-08-15T03:58:00Z</dcterms:created>
  <dcterms:modified xsi:type="dcterms:W3CDTF">2019-08-15T03:58:00Z</dcterms:modified>
</cp:coreProperties>
</file>